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органа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____________________________________</w:t>
      </w: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___________________________________,</w:t>
      </w: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_________________________________, </w:t>
      </w:r>
    </w:p>
    <w:p>
      <w:pPr>
        <w:pStyle w:val="Body"/>
        <w:ind w:left="3826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возврате суммы излишне уплаченного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административного штрафа за административное правонарушение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ind w:firstLine="720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суда 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"__"___________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N 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 привлек меня к административной ответственности по ст</w:t>
      </w:r>
      <w:r>
        <w:rPr>
          <w:rFonts w:ascii="Times New Roman" w:hAnsi="Times New Roman"/>
          <w:sz w:val="24"/>
          <w:szCs w:val="24"/>
          <w:rtl w:val="0"/>
          <w:lang w:val="en-US"/>
        </w:rPr>
        <w:t>. ___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"https://login.consultant.ru/link/?rnd=3BE47649E05C4E2D02E2BC562C2D5F54&amp;req=doc&amp;base=RZR&amp;n=377844&amp;REFFIELD=134&amp;REFDST=100004&amp;REFDOC=64162&amp;REFBASE=PAPB&amp;stat=refcode%253D16876%253Bindex%253D20&amp;date=11.03.2021"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КоАП РФ и назначил наказание в виде штрафа в размере </w:t>
      </w:r>
      <w:r>
        <w:rPr>
          <w:rStyle w:val="Hyperlink.0"/>
          <w:rtl w:val="0"/>
          <w:lang w:val="en-US"/>
        </w:rPr>
        <w:t xml:space="preserve">__________ (__________________)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Style w:val="Hyperlink.0"/>
          <w:rtl w:val="0"/>
        </w:rPr>
        <w:t>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 xml:space="preserve">"___"________ ____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0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мной был излишне уплачен указанный штраф в размере </w:t>
      </w:r>
      <w:r>
        <w:rPr>
          <w:rStyle w:val="Hyperlink.0"/>
          <w:rtl w:val="0"/>
          <w:lang w:val="en-US"/>
        </w:rPr>
        <w:t xml:space="preserve">______ (__________)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Style w:val="Hyperlink.0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прилагаемой квитанцией</w:t>
      </w:r>
      <w:r>
        <w:rPr>
          <w:rStyle w:val="Hyperlink.0"/>
          <w:rtl w:val="0"/>
        </w:rPr>
        <w:t>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jc w:val="both"/>
        <w:rPr>
          <w:rStyle w:val="Hyperlink.0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 xml:space="preserve">На основании вышеизложенного и руководствуясь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ogin.consultant.ru/link/?rnd=3BE47649E05C4E2D02E2BC562C2D5F54&amp;req=doc&amp;base=RZR&amp;n=355977&amp;dst=2352&amp;fld=134&amp;REFFIELD=134&amp;REFDST=100006&amp;REFDOC=64162&amp;REFBASE=PAPB&amp;stat=refcode%253D10881%253Bdstident%253D2352%253Bindex%253D22&amp;date=11.03.2021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</w:t>
      </w:r>
      <w:r>
        <w:rPr>
          <w:rStyle w:val="Hyperlink.0"/>
          <w:rtl w:val="0"/>
        </w:rPr>
        <w:t xml:space="preserve">. 2 </w:t>
      </w:r>
      <w:r>
        <w:rPr>
          <w:rStyle w:val="Hyperlink.1"/>
          <w:rtl w:val="0"/>
          <w:lang w:val="ru-RU"/>
        </w:rPr>
        <w:t>ст</w:t>
      </w:r>
      <w:r>
        <w:rPr>
          <w:rStyle w:val="Hyperlink.0"/>
          <w:rtl w:val="0"/>
        </w:rPr>
        <w:t>. 160.1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Бюджетного кодекса Российской Федерации</w:t>
      </w:r>
      <w:r>
        <w:rPr>
          <w:rStyle w:val="Hyperlink.0"/>
          <w:rtl w:val="0"/>
        </w:rPr>
        <w:t>,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gin.consultant.ru/link/?rnd=3BE47649E05C4E2D02E2BC562C2D5F54&amp;req=doc&amp;base=RZR&amp;n=374622&amp;dst=100195&amp;fld=134&amp;REFFIELD=134&amp;REFDST=100006&amp;REFDOC=64162&amp;REFBASE=PAPB&amp;stat=refcode%253D10881%253Bdstident%253D100195%253Bindex%253D22&amp;date=11.03.2021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ogin.consultant.ru/link/?rnd=3BE47649E05C4E2D02E2BC562C2D5F54&amp;req=doc&amp;base=RZR&amp;n=374622&amp;dst=100195&amp;fld=134&amp;REFFIELD=134&amp;REFDST=100006&amp;REFDOC=64162&amp;REFBASE=PAPB&amp;stat=refcode%253D10881%253Bdstident%253D100195%253Bindex%253D22&amp;date=11.03.2021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</w:t>
      </w:r>
      <w:r>
        <w:rPr>
          <w:rStyle w:val="Hyperlink.0"/>
          <w:rtl w:val="0"/>
        </w:rPr>
        <w:t>. 28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утвержденного Приказом Минфина России от </w:t>
      </w:r>
      <w:r>
        <w:rPr>
          <w:rStyle w:val="Hyperlink.0"/>
          <w:rtl w:val="0"/>
        </w:rPr>
        <w:t>13.04.2020 N 66</w:t>
      </w:r>
      <w:r>
        <w:rPr>
          <w:rStyle w:val="Hyperlink.1"/>
          <w:rtl w:val="0"/>
          <w:lang w:val="ru-RU"/>
        </w:rPr>
        <w:t>н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 xml:space="preserve">прошу незамедлительно вернуть излишне уплаченный административный штраф в размере </w:t>
      </w:r>
      <w:r>
        <w:rPr>
          <w:rStyle w:val="Hyperlink.0"/>
          <w:rtl w:val="0"/>
          <w:lang w:val="en-US"/>
        </w:rPr>
        <w:t xml:space="preserve">________ (__________) </w:t>
      </w:r>
      <w:r>
        <w:rPr>
          <w:rStyle w:val="Hyperlink.1"/>
          <w:rtl w:val="0"/>
          <w:lang w:val="ru-RU"/>
        </w:rPr>
        <w:t>рублей по следующим реквизитам</w:t>
      </w:r>
      <w:r>
        <w:rPr>
          <w:rStyle w:val="Hyperlink.0"/>
          <w:rtl w:val="0"/>
        </w:rPr>
        <w:t>:</w:t>
      </w:r>
    </w:p>
    <w:p>
      <w:pPr>
        <w:pStyle w:val="Body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 xml:space="preserve"> ___________________________________________________________________.</w:t>
      </w:r>
    </w:p>
    <w:p>
      <w:pPr>
        <w:pStyle w:val="Body"/>
        <w:ind w:firstLine="54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Body"/>
        <w:ind w:firstLine="540"/>
        <w:jc w:val="both"/>
        <w:rPr>
          <w:rStyle w:val="Hyperlink.0"/>
        </w:rPr>
      </w:pPr>
      <w:r>
        <w:rPr>
          <w:rStyle w:val="Hyperlink.1"/>
          <w:rtl w:val="0"/>
          <w:lang w:val="ru-RU"/>
        </w:rPr>
        <w:t>Приложения</w:t>
      </w:r>
      <w:r>
        <w:rPr>
          <w:rStyle w:val="Hyperlink.0"/>
          <w:rtl w:val="0"/>
        </w:rPr>
        <w:t>: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Копия документа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подтверждающего уплату штрафа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Копия решения об отмене постановления о назначении штрафа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Копия паспорта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  <w:lang w:val="ru-RU"/>
        </w:rPr>
        <w:t>Копия ИНН</w:t>
      </w:r>
    </w:p>
    <w:p>
      <w:pPr>
        <w:pStyle w:val="Body"/>
        <w:ind w:firstLine="540"/>
        <w:jc w:val="both"/>
        <w:rPr>
          <w:rStyle w:val="None"/>
          <w:sz w:val="27"/>
          <w:szCs w:val="27"/>
        </w:rPr>
      </w:pPr>
    </w:p>
    <w:p>
      <w:pPr>
        <w:pStyle w:val="Body"/>
        <w:ind w:firstLine="54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Body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 xml:space="preserve">"___"________ ____ </w:t>
      </w:r>
      <w:r>
        <w:rPr>
          <w:rStyle w:val="Hyperlink.1"/>
          <w:rtl w:val="0"/>
          <w:lang w:val="ru-RU"/>
        </w:rPr>
        <w:t>г</w:t>
      </w:r>
      <w:r>
        <w:rPr>
          <w:rStyle w:val="Hyperlink.0"/>
          <w:rtl w:val="0"/>
        </w:rPr>
        <w:t>.</w:t>
      </w:r>
    </w:p>
    <w:p>
      <w:pPr>
        <w:pStyle w:val="Body"/>
        <w:ind w:firstLine="540"/>
        <w:jc w:val="both"/>
        <w:rPr>
          <w:rStyle w:val="None"/>
          <w:rFonts w:ascii="Times New Roman" w:cs="Times New Roman" w:hAnsi="Times New Roman" w:eastAsia="Times New Roman"/>
          <w:outline w:val="0"/>
          <w:color w:val="3e3e3e"/>
          <w:sz w:val="24"/>
          <w:szCs w:val="24"/>
          <w:u w:color="3e3e3e"/>
          <w14:textFill>
            <w14:solidFill>
              <w14:srgbClr w14:val="3E3E3E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14:textFill>
            <w14:solidFill>
              <w14:srgbClr w14:val="3E3E3E"/>
            </w14:solidFill>
          </w14:textFill>
        </w:rPr>
        <w:t xml:space="preserve"> </w:t>
      </w:r>
    </w:p>
    <w:p>
      <w:pPr>
        <w:pStyle w:val="Body"/>
        <w:ind w:firstLine="540"/>
        <w:jc w:val="both"/>
      </w:pP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:lang w:val="en-US"/>
          <w14:textFill>
            <w14:solidFill>
              <w14:srgbClr w14:val="3E3E3E"/>
            </w14:solidFill>
          </w14:textFill>
        </w:rPr>
        <w:t>__________________ (</w:t>
      </w:r>
      <w:r>
        <w:rPr>
          <w:rStyle w:val="None"/>
          <w:rFonts w:ascii="Times New Roman" w:hAnsi="Times New Roman" w:hint="default"/>
          <w:outline w:val="0"/>
          <w:color w:val="3e3e3e"/>
          <w:sz w:val="24"/>
          <w:szCs w:val="24"/>
          <w:u w:color="3e3e3e"/>
          <w:rtl w:val="0"/>
          <w:lang w:val="ru-RU"/>
          <w14:textFill>
            <w14:solidFill>
              <w14:srgbClr w14:val="3E3E3E"/>
            </w14:solidFill>
          </w14:textFill>
        </w:rPr>
        <w:t>подпись</w:t>
      </w: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14:textFill>
            <w14:solidFill>
              <w14:srgbClr w14:val="3E3E3E"/>
            </w14:solidFill>
          </w14:textFill>
        </w:rPr>
        <w:t xml:space="preserve">)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5"/>
  </w:abstractNum>
  <w:abstractNum w:abstractNumId="1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z w:val="24"/>
      <w:szCs w:val="24"/>
      <w:lang w:val="ru-RU"/>
    </w:rPr>
  </w:style>
  <w:style w:type="numbering" w:styleId="Imported Style 5">
    <w:name w:val="Imported Style 5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