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01">
      <w:pPr>
        <w:spacing w:line="360" w:lineRule="auto"/>
        <w:ind w:firstLine="566.9291338582675"/>
        <w:contextualSpacing w:val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Дело №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______/20___</w:t>
      </w:r>
    </w:p>
    <w:p w:rsidR="00000000" w:rsidDel="00000000" w:rsidP="00000000" w:rsidRDefault="00000000" w:rsidRPr="00000000" w14:paraId="00000002">
      <w:pPr>
        <w:spacing w:line="360" w:lineRule="auto"/>
        <w:ind w:firstLine="566.9291338582675"/>
        <w:contextualSpacing w:val="0"/>
        <w:jc w:val="both"/>
        <w:rPr>
          <w:rFonts w:ascii="Times New Roman" w:cs="Times New Roman" w:eastAsia="Times New Roman" w:hAnsi="Times New Roman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Судья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__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u w:val="single"/>
          <w:rtl w:val="0"/>
        </w:rPr>
        <w:t xml:space="preserve">ФИО судьи___</w:t>
      </w:r>
    </w:p>
    <w:p w:rsidR="00000000" w:rsidDel="00000000" w:rsidP="00000000" w:rsidRDefault="00000000" w:rsidRPr="00000000" w14:paraId="00000003">
      <w:pPr>
        <w:spacing w:line="360" w:lineRule="auto"/>
        <w:ind w:firstLine="566.9291338582675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суд</w:t>
      </w:r>
    </w:p>
    <w:p w:rsidR="00000000" w:rsidDel="00000000" w:rsidP="00000000" w:rsidRDefault="00000000" w:rsidRPr="00000000" w14:paraId="00000004">
      <w:pPr>
        <w:spacing w:line="360" w:lineRule="auto"/>
        <w:ind w:firstLine="566.9291338582675"/>
        <w:contextualSpacing w:val="0"/>
        <w:jc w:val="right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u w:val="single"/>
          <w:rtl w:val="0"/>
        </w:rPr>
        <w:t xml:space="preserve">ФИО ЗАЩИТНИКА____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line="360" w:lineRule="auto"/>
        <w:ind w:firstLine="566.9291338582675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защитника лица, привлекаемого</w:t>
      </w:r>
    </w:p>
    <w:p w:rsidR="00000000" w:rsidDel="00000000" w:rsidP="00000000" w:rsidRDefault="00000000" w:rsidRPr="00000000" w14:paraId="00000006">
      <w:pPr>
        <w:spacing w:line="360" w:lineRule="auto"/>
        <w:ind w:firstLine="566.9291338582675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 административной ответственности.</w:t>
      </w:r>
    </w:p>
    <w:p w:rsidR="00000000" w:rsidDel="00000000" w:rsidP="00000000" w:rsidRDefault="00000000" w:rsidRPr="00000000" w14:paraId="00000007">
      <w:pPr>
        <w:spacing w:line="360" w:lineRule="auto"/>
        <w:ind w:firstLine="566.9291338582675"/>
        <w:contextualSpacing w:val="0"/>
        <w:jc w:val="right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u w:val="single"/>
          <w:rtl w:val="0"/>
        </w:rPr>
        <w:t xml:space="preserve">ФИО ЗАДЕРЖАННОГО____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,</w:t>
      </w:r>
    </w:p>
    <w:p w:rsidR="00000000" w:rsidDel="00000000" w:rsidP="00000000" w:rsidRDefault="00000000" w:rsidRPr="00000000" w14:paraId="00000008">
      <w:pPr>
        <w:spacing w:line="360" w:lineRule="auto"/>
        <w:ind w:firstLine="566.9291338582675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ХОДАТАЙСТВО</w:t>
      </w:r>
    </w:p>
    <w:p w:rsidR="00000000" w:rsidDel="00000000" w:rsidP="00000000" w:rsidRDefault="00000000" w:rsidRPr="00000000" w14:paraId="0000000A">
      <w:pPr>
        <w:spacing w:line="36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 прекращении дела в связи с отсутствием состава правонарушения, предусмотренного ч. 5 ст. 20.2 КоАП РФ</w:t>
      </w:r>
    </w:p>
    <w:p w:rsidR="00000000" w:rsidDel="00000000" w:rsidP="00000000" w:rsidRDefault="00000000" w:rsidRPr="00000000" w14:paraId="0000000B">
      <w:pPr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</w:t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постановление Пленума Верховного суда РФ от 26 июня 2018 г. № 28, судам следует иметь в виду, что нарушение участником мирного публичного мероприятия установленного порядка проведения публичного мероприятия, влекущее административную ответственность по части 5 статьи 20.2 КоАП РФ,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может иметь место только в случае невыполнения (нарушения) участником публичного мероприятия обязанностей (запретов), установленных частями 3, 4 статьи 6 Закона о публичных мероприятиях.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 числу таких обязанностей относится, в частности, необходимость выполнения всех законных требований сотрудников органов внутренних дел, военнослужащих и сотрудников войск национальной гвардии Российской Федерации (п. 33).</w:t>
      </w:r>
    </w:p>
    <w:p w:rsidR="00000000" w:rsidDel="00000000" w:rsidP="00000000" w:rsidRDefault="00000000" w:rsidRPr="00000000" w14:paraId="0000000D">
      <w:pPr>
        <w:spacing w:line="240" w:lineRule="auto"/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указанных частях ст. 6 Федерального закона от 19.06.2004 № 54-ФЗ "О собраниях, митингах, демонстрациях, шествиях и пикетированиях", содержатся следующие предписания:</w:t>
      </w:r>
    </w:p>
    <w:p w:rsidR="00000000" w:rsidDel="00000000" w:rsidP="00000000" w:rsidRDefault="00000000" w:rsidRPr="00000000" w14:paraId="0000000E">
      <w:pPr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Во время проведения публичного мероприятия его участники обязаны:</w:t>
      </w:r>
    </w:p>
    <w:p w:rsidR="00000000" w:rsidDel="00000000" w:rsidP="00000000" w:rsidRDefault="00000000" w:rsidRPr="00000000" w14:paraId="0000000F">
      <w:pPr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выполнять все законные требования организатора публичного мероприятия, уполномоченных им лиц,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(военнослужащих и сотрудников войск национальной гвардии Российской Федерации);</w:t>
      </w:r>
    </w:p>
    <w:p w:rsidR="00000000" w:rsidDel="00000000" w:rsidP="00000000" w:rsidRDefault="00000000" w:rsidRPr="00000000" w14:paraId="00000010">
      <w:pPr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соблюдать общественный порядок и регламент проведения публичного мероприятия;</w:t>
      </w:r>
    </w:p>
    <w:p w:rsidR="00000000" w:rsidDel="00000000" w:rsidP="00000000" w:rsidRDefault="00000000" w:rsidRPr="00000000" w14:paraId="00000011">
      <w:pPr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соблюдать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актами, если публичное мероприятие проводится с использованием транспортных средств.</w:t>
      </w:r>
    </w:p>
    <w:p w:rsidR="00000000" w:rsidDel="00000000" w:rsidP="00000000" w:rsidRDefault="00000000" w:rsidRPr="00000000" w14:paraId="00000012">
      <w:pPr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Участники публичных мероприятий не вправе:</w:t>
      </w:r>
    </w:p>
    <w:p w:rsidR="00000000" w:rsidDel="00000000" w:rsidP="00000000" w:rsidRDefault="00000000" w:rsidRPr="00000000" w14:paraId="00000013">
      <w:pPr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 w:rsidR="00000000" w:rsidDel="00000000" w:rsidP="00000000" w:rsidRDefault="00000000" w:rsidRPr="00000000" w14:paraId="00000014">
      <w:pPr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предметы, изделия,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основе;</w:t>
      </w:r>
    </w:p>
    <w:p w:rsidR="00000000" w:rsidDel="00000000" w:rsidP="00000000" w:rsidRDefault="00000000" w:rsidRPr="00000000" w14:paraId="00000015">
      <w:pPr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находиться в месте проведения публичного мероприятия в состоянии опьянения.</w:t>
      </w:r>
    </w:p>
    <w:p w:rsidR="00000000" w:rsidDel="00000000" w:rsidP="00000000" w:rsidRDefault="00000000" w:rsidRPr="00000000" w14:paraId="00000016">
      <w:pPr>
        <w:spacing w:line="240" w:lineRule="auto"/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материалах дела отсутствуют какие-либо сведения о том, что указанные обстоятельства имеют место в деле мое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го(ей)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подзащитно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го(й).</w:t>
      </w:r>
    </w:p>
    <w:p w:rsidR="00000000" w:rsidDel="00000000" w:rsidP="00000000" w:rsidRDefault="00000000" w:rsidRPr="00000000" w14:paraId="00000017">
      <w:pPr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связи с вышеизложенным, прошу прекратить производство в связи с отсутствием состава административного правонарушения.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1A">
      <w:pPr>
        <w:spacing w:line="360" w:lineRule="auto"/>
        <w:ind w:firstLine="566.9291338582675"/>
        <w:contextualSpacing w:val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 20__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/__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u w:val="single"/>
          <w:rtl w:val="0"/>
        </w:rPr>
        <w:t xml:space="preserve">ФИО ЗАЩИТНИКА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_/</w:t>
      </w:r>
    </w:p>
    <w:p w:rsidR="00000000" w:rsidDel="00000000" w:rsidP="00000000" w:rsidRDefault="00000000" w:rsidRPr="00000000" w14:paraId="0000001B">
      <w:pPr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